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7D" w:rsidRDefault="004E22DF">
      <w:pPr>
        <w:spacing w:before="240" w:line="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INFAP</w:t>
      </w:r>
    </w:p>
    <w:p w:rsidR="004C157D" w:rsidRDefault="004E22DF">
      <w:r>
        <w:pict w14:anchorId="3B9F3303">
          <v:rect id="_x0000_i1025" style="width:0;height:1.5pt" o:hralign="center" o:hrstd="t" o:hr="t" fillcolor="#a0a0a0" stroked="f"/>
        </w:pict>
      </w:r>
    </w:p>
    <w:p w:rsidR="004C157D" w:rsidRDefault="004C157D">
      <w:pPr>
        <w:pStyle w:val="Ttulo1"/>
        <w:keepNext w:val="0"/>
        <w:keepLines w:val="0"/>
        <w:spacing w:before="0"/>
        <w:rPr>
          <w:b/>
          <w:sz w:val="24"/>
          <w:szCs w:val="24"/>
          <w:shd w:val="clear" w:color="auto" w:fill="CCCCCC"/>
        </w:rPr>
      </w:pPr>
      <w:bookmarkStart w:id="1" w:name="_i9jmafpvo1vq" w:colFirst="0" w:colLast="0"/>
      <w:bookmarkEnd w:id="1"/>
    </w:p>
    <w:tbl>
      <w:tblPr>
        <w:tblStyle w:val="a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básicos</w:t>
            </w:r>
          </w:p>
        </w:tc>
      </w:tr>
    </w:tbl>
    <w:p w:rsidR="004C157D" w:rsidRDefault="004E22DF">
      <w:pPr>
        <w:pStyle w:val="Ttulo1"/>
        <w:keepNext w:val="0"/>
        <w:keepLines w:val="0"/>
        <w:spacing w:before="0" w:after="0"/>
        <w:rPr>
          <w:b/>
          <w:sz w:val="24"/>
          <w:szCs w:val="24"/>
          <w:shd w:val="clear" w:color="auto" w:fill="CCCCCC"/>
        </w:rPr>
      </w:pPr>
      <w:bookmarkStart w:id="2" w:name="_lx9y2zoq9kgk" w:colFirst="0" w:colLast="0"/>
      <w:bookmarkEnd w:id="2"/>
      <w:r>
        <w:rPr>
          <w:b/>
          <w:sz w:val="24"/>
          <w:szCs w:val="24"/>
          <w:shd w:val="clear" w:color="auto" w:fill="CCCCCC"/>
        </w:rPr>
        <w:t xml:space="preserve">       </w:t>
      </w:r>
    </w:p>
    <w:p w:rsidR="004C157D" w:rsidRDefault="004E22DF">
      <w:pPr>
        <w:spacing w:after="140"/>
        <w:ind w:left="2976" w:right="800" w:hanging="2834"/>
      </w:pPr>
      <w:r>
        <w:t xml:space="preserve">Unidad Ejecutora: </w:t>
      </w:r>
      <w:r>
        <w:tab/>
        <w:t xml:space="preserve">Instituto de Física Aplicada “Dr. Jorge Andrés </w:t>
      </w:r>
      <w:proofErr w:type="spellStart"/>
      <w:r>
        <w:t>Zgrablich</w:t>
      </w:r>
      <w:proofErr w:type="spellEnd"/>
      <w:r>
        <w:t>”</w:t>
      </w:r>
    </w:p>
    <w:p w:rsidR="004C157D" w:rsidRDefault="004E22DF">
      <w:pPr>
        <w:spacing w:before="240" w:after="140"/>
        <w:ind w:left="140" w:right="800"/>
      </w:pPr>
      <w:r>
        <w:t xml:space="preserve">Director Actual: </w:t>
      </w:r>
      <w:r>
        <w:tab/>
      </w:r>
      <w:r>
        <w:tab/>
        <w:t xml:space="preserve"> Dr. </w:t>
      </w:r>
      <w:proofErr w:type="spellStart"/>
      <w:r>
        <w:t>Nelio</w:t>
      </w:r>
      <w:proofErr w:type="spellEnd"/>
      <w:r>
        <w:t xml:space="preserve"> Ariel Ochoa</w:t>
      </w:r>
    </w:p>
    <w:p w:rsidR="004C157D" w:rsidRDefault="004E22DF">
      <w:pPr>
        <w:ind w:left="140" w:right="800"/>
      </w:pPr>
      <w:r>
        <w:t xml:space="preserve">Domicilio: </w:t>
      </w:r>
      <w:r>
        <w:tab/>
      </w:r>
      <w:r>
        <w:tab/>
      </w:r>
      <w:r>
        <w:tab/>
        <w:t xml:space="preserve"> Av. Ejército de los Andes 950 piso: 2</w:t>
      </w:r>
    </w:p>
    <w:p w:rsidR="004C157D" w:rsidRDefault="004E22DF">
      <w:pPr>
        <w:spacing w:before="240" w:after="140"/>
        <w:ind w:left="140" w:right="800"/>
      </w:pPr>
      <w:r>
        <w:t xml:space="preserve">Código Postal: </w:t>
      </w:r>
      <w:r>
        <w:tab/>
      </w:r>
      <w:r>
        <w:tab/>
        <w:t xml:space="preserve"> 5700 </w:t>
      </w:r>
    </w:p>
    <w:p w:rsidR="004C157D" w:rsidRDefault="004E22DF">
      <w:pPr>
        <w:spacing w:before="240" w:after="140"/>
        <w:ind w:left="140" w:right="800"/>
      </w:pPr>
      <w:r>
        <w:t xml:space="preserve">Localidad: </w:t>
      </w:r>
      <w:r>
        <w:tab/>
      </w:r>
      <w:r>
        <w:tab/>
      </w:r>
      <w:r>
        <w:tab/>
        <w:t xml:space="preserve">San Luis </w:t>
      </w:r>
    </w:p>
    <w:p w:rsidR="004C157D" w:rsidRDefault="004E22DF">
      <w:pPr>
        <w:spacing w:before="240" w:after="140"/>
        <w:ind w:left="140" w:right="800"/>
      </w:pPr>
      <w:r>
        <w:t xml:space="preserve">Teléfono: </w:t>
      </w:r>
      <w:r>
        <w:tab/>
      </w:r>
      <w:r>
        <w:tab/>
      </w:r>
      <w:r>
        <w:tab/>
        <w:t xml:space="preserve">54-0266-452-0329 </w:t>
      </w:r>
    </w:p>
    <w:p w:rsidR="004C157D" w:rsidRDefault="004E22DF">
      <w:pPr>
        <w:spacing w:before="240" w:after="140"/>
        <w:ind w:left="140" w:right="800"/>
      </w:pPr>
      <w:r>
        <w:t xml:space="preserve">Correo electrónico: </w:t>
      </w:r>
      <w:r>
        <w:tab/>
      </w:r>
      <w:r>
        <w:tab/>
        <w:t xml:space="preserve">infap@unsl.edu.ar </w:t>
      </w:r>
    </w:p>
    <w:p w:rsidR="004C157D" w:rsidRDefault="004E22DF">
      <w:pPr>
        <w:spacing w:before="240" w:after="140"/>
        <w:ind w:left="140" w:right="800"/>
        <w:rPr>
          <w:rFonts w:ascii="Roboto" w:eastAsia="Roboto" w:hAnsi="Roboto" w:cs="Roboto"/>
          <w:b/>
          <w:color w:val="0053A2"/>
          <w:sz w:val="24"/>
          <w:szCs w:val="24"/>
          <w:highlight w:val="white"/>
        </w:rPr>
      </w:pPr>
      <w:r>
        <w:t>Página web:</w:t>
      </w:r>
      <w:r>
        <w:tab/>
      </w:r>
      <w:r>
        <w:tab/>
      </w:r>
      <w:r>
        <w:tab/>
        <w:t>https://infap-unsl.conicet.gov.ar/</w:t>
      </w:r>
    </w:p>
    <w:p w:rsidR="004C157D" w:rsidRDefault="004C157D">
      <w:pPr>
        <w:ind w:left="140" w:right="800"/>
        <w:rPr>
          <w:rFonts w:ascii="Roboto" w:eastAsia="Roboto" w:hAnsi="Roboto" w:cs="Roboto"/>
          <w:b/>
          <w:color w:val="0053A2"/>
          <w:sz w:val="24"/>
          <w:szCs w:val="24"/>
          <w:highlight w:val="white"/>
        </w:rPr>
      </w:pPr>
    </w:p>
    <w:tbl>
      <w:tblPr>
        <w:tblStyle w:val="a0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 Área del Conocimiento</w:t>
            </w:r>
          </w:p>
        </w:tc>
      </w:tr>
    </w:tbl>
    <w:p w:rsidR="004C157D" w:rsidRDefault="004E22DF">
      <w:pPr>
        <w:spacing w:before="240" w:after="140" w:line="240" w:lineRule="auto"/>
        <w:ind w:right="800"/>
      </w:pPr>
      <w:r>
        <w:t>Ciencias Exactas y Naturales - KE</w:t>
      </w:r>
    </w:p>
    <w:p w:rsidR="004C157D" w:rsidRDefault="004C157D">
      <w:pPr>
        <w:spacing w:line="240" w:lineRule="auto"/>
        <w:ind w:right="800"/>
      </w:pPr>
    </w:p>
    <w:tbl>
      <w:tblPr>
        <w:tblStyle w:val="a1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Disciplinas</w:t>
            </w:r>
          </w:p>
        </w:tc>
      </w:tr>
    </w:tbl>
    <w:p w:rsidR="004C157D" w:rsidRDefault="004E22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right="800"/>
      </w:pPr>
      <w:r>
        <w:t>Ciencias Físicas</w:t>
      </w:r>
    </w:p>
    <w:p w:rsidR="004C157D" w:rsidRDefault="004E22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00"/>
      </w:pPr>
      <w:r>
        <w:t>Ingeniería de los Materiales</w:t>
      </w:r>
    </w:p>
    <w:p w:rsidR="004C157D" w:rsidRDefault="004E22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ind w:right="800"/>
      </w:pPr>
      <w:r>
        <w:t>Biotecnología Industrial</w:t>
      </w:r>
    </w:p>
    <w:p w:rsidR="004C157D" w:rsidRDefault="004C157D">
      <w:pPr>
        <w:ind w:right="800"/>
      </w:pPr>
    </w:p>
    <w:tbl>
      <w:tblPr>
        <w:tblStyle w:val="a2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generales</w:t>
            </w:r>
          </w:p>
        </w:tc>
      </w:tr>
    </w:tbl>
    <w:p w:rsidR="004C157D" w:rsidRDefault="004E22DF">
      <w:pPr>
        <w:shd w:val="clear" w:color="auto" w:fill="FFFFFF"/>
        <w:spacing w:before="200" w:line="335" w:lineRule="auto"/>
      </w:pPr>
      <w:r>
        <w:t>El Instituto de Física Aplicada tiene como objetivos principales:</w:t>
      </w:r>
    </w:p>
    <w:p w:rsidR="004C157D" w:rsidRDefault="004E22DF">
      <w:pPr>
        <w:numPr>
          <w:ilvl w:val="0"/>
          <w:numId w:val="2"/>
        </w:numPr>
        <w:shd w:val="clear" w:color="auto" w:fill="FFFFFF"/>
        <w:spacing w:before="200" w:line="335" w:lineRule="auto"/>
      </w:pPr>
      <w:r>
        <w:t>Realizar investigaciones científicas y desarrollar tecnologías en el campo de la Física Aplicada</w:t>
      </w:r>
    </w:p>
    <w:p w:rsidR="004C157D" w:rsidRDefault="004E22DF">
      <w:pPr>
        <w:numPr>
          <w:ilvl w:val="0"/>
          <w:numId w:val="2"/>
        </w:numPr>
        <w:shd w:val="clear" w:color="auto" w:fill="FFFFFF"/>
        <w:spacing w:line="335" w:lineRule="auto"/>
      </w:pPr>
      <w:r>
        <w:t>Cooperar con otras Unidades de Investigación n</w:t>
      </w:r>
      <w:r>
        <w:t>acionales y extranjeras, participando en proyectos conjuntos y establecer una vinculación efectiva con el sector productivo.</w:t>
      </w:r>
    </w:p>
    <w:p w:rsidR="004C157D" w:rsidRDefault="004E22DF">
      <w:pPr>
        <w:numPr>
          <w:ilvl w:val="0"/>
          <w:numId w:val="2"/>
        </w:numPr>
        <w:shd w:val="clear" w:color="auto" w:fill="FFFFFF"/>
        <w:spacing w:line="335" w:lineRule="auto"/>
      </w:pPr>
      <w:r>
        <w:t>Difundir los resultados de los trabajos e investigación realizados en publicaciones científicas, conferencias o en los medios que se consideren convenientes.</w:t>
      </w:r>
    </w:p>
    <w:p w:rsidR="004C157D" w:rsidRDefault="004E22DF">
      <w:pPr>
        <w:numPr>
          <w:ilvl w:val="0"/>
          <w:numId w:val="2"/>
        </w:numPr>
        <w:shd w:val="clear" w:color="auto" w:fill="FFFFFF"/>
        <w:spacing w:line="335" w:lineRule="auto"/>
      </w:pPr>
      <w:r>
        <w:lastRenderedPageBreak/>
        <w:t>Contribuir a la formación de recursos humanos altamente especializados en el campo propuesto. Impl</w:t>
      </w:r>
      <w:r>
        <w:t>ementar y realizar un continuo mejoramiento de los recursos de Postgrado, conducentes a la Maestría en Ciencias de superficies y Medios Porosos, Doctorado en Física y Doctorado en Química, pertenecientes a la Universidad Nacional de San Luis (UNSL). Colabo</w:t>
      </w:r>
      <w:r>
        <w:t>rar en la organización y dictados de cursos de postgrado, seminarios y cursos especiales.</w:t>
      </w:r>
    </w:p>
    <w:p w:rsidR="004C157D" w:rsidRDefault="004E22DF">
      <w:pPr>
        <w:numPr>
          <w:ilvl w:val="0"/>
          <w:numId w:val="2"/>
        </w:numPr>
        <w:shd w:val="clear" w:color="auto" w:fill="FFFFFF"/>
        <w:spacing w:line="335" w:lineRule="auto"/>
      </w:pPr>
      <w:r>
        <w:t>Brindar servicios y asesoramiento a la industria en general y a terceros en las temáticas vinculadas al campo de actividades propuesto.</w:t>
      </w:r>
    </w:p>
    <w:p w:rsidR="004C157D" w:rsidRDefault="004C157D">
      <w:pPr>
        <w:pStyle w:val="Ttulo1"/>
        <w:keepNext w:val="0"/>
        <w:keepLines w:val="0"/>
        <w:spacing w:before="0" w:after="0"/>
        <w:rPr>
          <w:b/>
          <w:sz w:val="24"/>
          <w:szCs w:val="24"/>
          <w:shd w:val="clear" w:color="auto" w:fill="CCCCCC"/>
        </w:rPr>
      </w:pPr>
      <w:bookmarkStart w:id="3" w:name="_wfej04fcf6l4" w:colFirst="0" w:colLast="0"/>
      <w:bookmarkEnd w:id="3"/>
    </w:p>
    <w:tbl>
      <w:tblPr>
        <w:tblStyle w:val="a3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Líneas de investigación</w:t>
            </w:r>
          </w:p>
        </w:tc>
      </w:tr>
    </w:tbl>
    <w:p w:rsidR="004C157D" w:rsidRDefault="004E22DF">
      <w:pPr>
        <w:numPr>
          <w:ilvl w:val="0"/>
          <w:numId w:val="1"/>
        </w:numPr>
        <w:spacing w:before="240"/>
        <w:ind w:right="800"/>
      </w:pPr>
      <w:r>
        <w:t>Simulación y Mecánica Estadística de Sistemas Complejos</w:t>
      </w:r>
    </w:p>
    <w:p w:rsidR="004C157D" w:rsidRDefault="004E22DF">
      <w:pPr>
        <w:numPr>
          <w:ilvl w:val="0"/>
          <w:numId w:val="1"/>
        </w:numPr>
        <w:ind w:right="800"/>
      </w:pPr>
      <w:r>
        <w:t>Laboratorio de Medios Granulares</w:t>
      </w:r>
    </w:p>
    <w:p w:rsidR="004C157D" w:rsidRDefault="004E22DF">
      <w:pPr>
        <w:numPr>
          <w:ilvl w:val="0"/>
          <w:numId w:val="1"/>
        </w:numPr>
        <w:ind w:right="800"/>
      </w:pPr>
      <w:r>
        <w:t xml:space="preserve">Cinética de Procesos en Superficies e </w:t>
      </w:r>
      <w:proofErr w:type="spellStart"/>
      <w:r>
        <w:t>Interfases</w:t>
      </w:r>
      <w:proofErr w:type="spellEnd"/>
    </w:p>
    <w:p w:rsidR="004C157D" w:rsidRDefault="004E22DF">
      <w:pPr>
        <w:numPr>
          <w:ilvl w:val="0"/>
          <w:numId w:val="1"/>
        </w:numPr>
        <w:ind w:right="800"/>
      </w:pPr>
      <w:r>
        <w:t>Laboratorio de Fisicoquímica de Superficies</w:t>
      </w:r>
    </w:p>
    <w:p w:rsidR="004C157D" w:rsidRDefault="004E22DF">
      <w:pPr>
        <w:numPr>
          <w:ilvl w:val="0"/>
          <w:numId w:val="1"/>
        </w:numPr>
        <w:ind w:right="800"/>
      </w:pPr>
      <w:r>
        <w:t>Laboratorio de Sólidos Porosos</w:t>
      </w:r>
    </w:p>
    <w:p w:rsidR="004C157D" w:rsidRDefault="004E22DF">
      <w:pPr>
        <w:numPr>
          <w:ilvl w:val="0"/>
          <w:numId w:val="1"/>
        </w:numPr>
        <w:ind w:right="800"/>
      </w:pPr>
      <w:r>
        <w:t>Laboratorio de Membranas y Biomateriales</w:t>
      </w:r>
    </w:p>
    <w:p w:rsidR="004C157D" w:rsidRDefault="004E22DF">
      <w:pPr>
        <w:numPr>
          <w:ilvl w:val="0"/>
          <w:numId w:val="1"/>
        </w:numPr>
        <w:ind w:right="800"/>
      </w:pPr>
      <w:r>
        <w:t>En</w:t>
      </w:r>
      <w:r>
        <w:t>zimas inmovilizadas, Narices Electrónicas y Redes Neuronales Artificiales en la optimización de Procesos Biotecnológicos</w:t>
      </w:r>
    </w:p>
    <w:p w:rsidR="004C157D" w:rsidRDefault="004E22DF">
      <w:pPr>
        <w:numPr>
          <w:ilvl w:val="0"/>
          <w:numId w:val="1"/>
        </w:numPr>
        <w:spacing w:after="140"/>
        <w:ind w:right="800"/>
      </w:pPr>
      <w:r>
        <w:t xml:space="preserve">Laboratorio de Bajas Temperaturas y Sistemas </w:t>
      </w:r>
      <w:proofErr w:type="spellStart"/>
      <w:r>
        <w:t>Micromecánicos</w:t>
      </w:r>
      <w:proofErr w:type="spellEnd"/>
    </w:p>
    <w:p w:rsidR="004C157D" w:rsidRDefault="004C157D">
      <w:pPr>
        <w:spacing w:before="240"/>
        <w:ind w:right="800"/>
      </w:pPr>
    </w:p>
    <w:tbl>
      <w:tblPr>
        <w:tblStyle w:val="a4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Infraestructura edilicia</w:t>
            </w:r>
          </w:p>
        </w:tc>
      </w:tr>
    </w:tbl>
    <w:p w:rsidR="004C157D" w:rsidRDefault="004E22DF">
      <w:pPr>
        <w:spacing w:before="240"/>
        <w:ind w:right="800"/>
      </w:pPr>
      <w:proofErr w:type="gramStart"/>
      <w:r>
        <w:t>Total</w:t>
      </w:r>
      <w:proofErr w:type="gramEnd"/>
      <w:r>
        <w:t xml:space="preserve"> m² construido: 1241</w:t>
      </w:r>
    </w:p>
    <w:p w:rsidR="004C157D" w:rsidRDefault="004E22DF">
      <w:pPr>
        <w:spacing w:before="240"/>
        <w:ind w:right="800"/>
        <w:rPr>
          <w:sz w:val="24"/>
          <w:szCs w:val="24"/>
        </w:rPr>
      </w:pPr>
      <w:proofErr w:type="gramStart"/>
      <w:r>
        <w:t>Total</w:t>
      </w:r>
      <w:proofErr w:type="gramEnd"/>
      <w:r>
        <w:t xml:space="preserve"> m² terreno: 2816</w:t>
      </w:r>
    </w:p>
    <w:p w:rsidR="004C157D" w:rsidRDefault="004C157D">
      <w:pPr>
        <w:pStyle w:val="Ttulo1"/>
        <w:keepNext w:val="0"/>
        <w:keepLines w:val="0"/>
        <w:spacing w:before="0"/>
        <w:rPr>
          <w:b/>
          <w:sz w:val="24"/>
          <w:szCs w:val="24"/>
          <w:shd w:val="clear" w:color="auto" w:fill="CCCCCC"/>
        </w:rPr>
      </w:pPr>
      <w:bookmarkStart w:id="4" w:name="_5cwnym1h0j80" w:colFirst="0" w:colLast="0"/>
      <w:bookmarkEnd w:id="4"/>
    </w:p>
    <w:tbl>
      <w:tblPr>
        <w:tblStyle w:val="a5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57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157D" w:rsidRDefault="004E22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humanos (según Memoria 2022)</w:t>
            </w:r>
          </w:p>
        </w:tc>
      </w:tr>
    </w:tbl>
    <w:p w:rsidR="004C157D" w:rsidRDefault="004E22DF">
      <w:pPr>
        <w:spacing w:before="240"/>
        <w:ind w:right="800"/>
      </w:pPr>
      <w:r>
        <w:t>Personal de la Unidad Ejecutora. Total: 79</w:t>
      </w:r>
    </w:p>
    <w:p w:rsidR="004C157D" w:rsidRDefault="004E22DF">
      <w:pPr>
        <w:spacing w:before="240"/>
        <w:ind w:right="800"/>
      </w:pPr>
      <w:r>
        <w:t>Investigadores CONICET: 34</w:t>
      </w:r>
    </w:p>
    <w:p w:rsidR="004C157D" w:rsidRDefault="004E22DF">
      <w:pPr>
        <w:spacing w:before="240"/>
        <w:ind w:right="800"/>
      </w:pPr>
      <w:r>
        <w:t xml:space="preserve">CONICET Contratados: 1 </w:t>
      </w:r>
    </w:p>
    <w:p w:rsidR="004C157D" w:rsidRDefault="004E22DF">
      <w:pPr>
        <w:spacing w:before="240"/>
        <w:ind w:right="800"/>
      </w:pPr>
      <w:r>
        <w:t>Becarios CONICET: 24</w:t>
      </w:r>
    </w:p>
    <w:p w:rsidR="004C157D" w:rsidRDefault="004E22DF">
      <w:pPr>
        <w:spacing w:before="240"/>
        <w:ind w:right="800"/>
      </w:pPr>
      <w:r>
        <w:t>Contratado No CONICET: 10</w:t>
      </w:r>
    </w:p>
    <w:p w:rsidR="004C157D" w:rsidRDefault="004E22DF">
      <w:pPr>
        <w:spacing w:before="240"/>
        <w:ind w:right="800"/>
      </w:pPr>
      <w:r>
        <w:t>Personal de Apoyo CONICET: 10</w:t>
      </w:r>
    </w:p>
    <w:p w:rsidR="004C157D" w:rsidRDefault="004E22DF">
      <w:pPr>
        <w:spacing w:before="240"/>
        <w:ind w:right="800"/>
      </w:pPr>
      <w:r>
        <w:t>Otras categorías CONICET</w:t>
      </w:r>
      <w:r>
        <w:rPr>
          <w:sz w:val="20"/>
          <w:szCs w:val="20"/>
        </w:rPr>
        <w:t>: -</w:t>
      </w:r>
    </w:p>
    <w:p w:rsidR="004C157D" w:rsidRDefault="004C157D"/>
    <w:sectPr w:rsidR="004C15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4AA5"/>
    <w:multiLevelType w:val="multilevel"/>
    <w:tmpl w:val="E486A5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0719E4"/>
    <w:multiLevelType w:val="multilevel"/>
    <w:tmpl w:val="F9B8B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7D"/>
    <w:rsid w:val="004C157D"/>
    <w:rsid w:val="004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08FF19-EA53-47B0-9F26-9831C56C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CONICET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Maria Pawliska</dc:creator>
  <cp:lastModifiedBy>Andrea Maria Pawliska</cp:lastModifiedBy>
  <cp:revision>2</cp:revision>
  <dcterms:created xsi:type="dcterms:W3CDTF">2023-11-06T15:35:00Z</dcterms:created>
  <dcterms:modified xsi:type="dcterms:W3CDTF">2023-11-06T15:35:00Z</dcterms:modified>
</cp:coreProperties>
</file>